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B79B437" w14:textId="77777777" w:rsidR="00F5784C" w:rsidRDefault="00C1454B" w:rsidP="00C1454B">
      <w:pPr>
        <w:jc w:val="center"/>
        <w:rPr>
          <w:rFonts w:ascii="Arial" w:eastAsia="Arial" w:hAnsi="Arial" w:cs="Arial"/>
          <w:b/>
          <w:sz w:val="30"/>
          <w:szCs w:val="30"/>
        </w:rPr>
      </w:pPr>
      <w:r w:rsidRPr="0091171E">
        <w:rPr>
          <w:rFonts w:ascii="Arial" w:eastAsia="Arial" w:hAnsi="Arial" w:cs="Arial"/>
          <w:color w:val="538135" w:themeColor="accent6" w:themeShade="BF"/>
          <w:sz w:val="36"/>
          <w:szCs w:val="36"/>
        </w:rPr>
        <w:t xml:space="preserve">CIUDADELA DE CARAL </w:t>
      </w:r>
      <w:r w:rsidR="00DC7BE1" w:rsidRPr="0091171E">
        <w:rPr>
          <w:rFonts w:ascii="Arial" w:eastAsia="Arial" w:hAnsi="Arial" w:cs="Arial"/>
          <w:bCs/>
          <w:color w:val="538135" w:themeColor="accent6" w:themeShade="BF"/>
          <w:sz w:val="36"/>
          <w:szCs w:val="36"/>
        </w:rPr>
        <w:t>Y PEÑI</w:t>
      </w:r>
      <w:r w:rsidR="00DC7BE1" w:rsidRPr="00DC7BE1">
        <w:rPr>
          <w:rFonts w:ascii="Arial" w:eastAsia="Arial" w:hAnsi="Arial" w:cs="Arial"/>
          <w:b/>
          <w:bCs/>
          <w:color w:val="538135" w:themeColor="accent6" w:themeShade="BF"/>
          <w:sz w:val="36"/>
          <w:szCs w:val="36"/>
        </w:rPr>
        <w:t>CO</w:t>
      </w:r>
      <w:r>
        <w:rPr>
          <w:rFonts w:ascii="Arial" w:eastAsia="Arial" w:hAnsi="Arial" w:cs="Arial"/>
          <w:b/>
          <w:sz w:val="30"/>
          <w:szCs w:val="30"/>
        </w:rPr>
        <w:t xml:space="preserve"> </w:t>
      </w:r>
    </w:p>
    <w:p w14:paraId="1C830ED1" w14:textId="760651B6" w:rsidR="00C1454B" w:rsidRDefault="00C1454B" w:rsidP="00C1454B">
      <w:pPr>
        <w:jc w:val="center"/>
        <w:rPr>
          <w:rFonts w:ascii="Arial" w:eastAsia="Arial" w:hAnsi="Arial" w:cs="Arial"/>
          <w:b/>
          <w:sz w:val="30"/>
          <w:szCs w:val="30"/>
        </w:rPr>
      </w:pPr>
      <w:r w:rsidRPr="00F42545">
        <w:rPr>
          <w:rFonts w:ascii="Arial" w:eastAsia="Arial" w:hAnsi="Arial" w:cs="Arial"/>
          <w:b/>
          <w:sz w:val="30"/>
          <w:szCs w:val="30"/>
        </w:rPr>
        <w:t>Full Day</w:t>
      </w:r>
    </w:p>
    <w:p w14:paraId="515B2919" w14:textId="3DC8610B" w:rsidR="00DC7BE1" w:rsidRPr="009E01A3" w:rsidRDefault="00DC7BE1" w:rsidP="00DC7BE1">
      <w:pPr>
        <w:jc w:val="both"/>
        <w:rPr>
          <w:rFonts w:ascii="Arial" w:hAnsi="Arial" w:cs="Arial"/>
          <w:b/>
          <w:sz w:val="20"/>
          <w:szCs w:val="20"/>
        </w:rPr>
      </w:pPr>
      <w:r w:rsidRPr="009E01A3">
        <w:rPr>
          <w:rFonts w:ascii="Arial" w:eastAsia="Arial" w:hAnsi="Arial" w:cs="Arial"/>
          <w:b/>
          <w:sz w:val="20"/>
          <w:szCs w:val="20"/>
        </w:rPr>
        <w:t xml:space="preserve">La Ciudadela de </w:t>
      </w:r>
      <w:proofErr w:type="spellStart"/>
      <w:r w:rsidRPr="009E01A3">
        <w:rPr>
          <w:rFonts w:ascii="Arial" w:eastAsia="Arial" w:hAnsi="Arial" w:cs="Arial"/>
          <w:b/>
          <w:sz w:val="20"/>
          <w:szCs w:val="20"/>
        </w:rPr>
        <w:t>Caral</w:t>
      </w:r>
      <w:proofErr w:type="gramStart"/>
      <w:r w:rsidRPr="009E01A3">
        <w:rPr>
          <w:rFonts w:ascii="Arial" w:eastAsia="Arial" w:hAnsi="Arial" w:cs="Arial"/>
          <w:b/>
          <w:sz w:val="20"/>
          <w:szCs w:val="20"/>
        </w:rPr>
        <w:t>,</w:t>
      </w:r>
      <w:r w:rsidR="00ED5EDC" w:rsidRPr="009E01A3">
        <w:rPr>
          <w:rFonts w:ascii="Arial" w:eastAsia="Arial" w:hAnsi="Arial" w:cs="Arial"/>
          <w:b/>
          <w:sz w:val="20"/>
          <w:szCs w:val="20"/>
        </w:rPr>
        <w:t>esta</w:t>
      </w:r>
      <w:proofErr w:type="spellEnd"/>
      <w:proofErr w:type="gramEnd"/>
      <w:r w:rsidR="00ED5EDC" w:rsidRPr="009E01A3">
        <w:rPr>
          <w:rFonts w:ascii="Arial" w:eastAsia="Arial" w:hAnsi="Arial" w:cs="Arial"/>
          <w:b/>
          <w:sz w:val="20"/>
          <w:szCs w:val="20"/>
        </w:rPr>
        <w:t xml:space="preserve"> </w:t>
      </w:r>
      <w:r w:rsidRPr="009E01A3">
        <w:rPr>
          <w:rFonts w:ascii="Arial" w:eastAsia="Arial" w:hAnsi="Arial" w:cs="Arial"/>
          <w:b/>
          <w:sz w:val="20"/>
          <w:szCs w:val="20"/>
        </w:rPr>
        <w:t xml:space="preserve"> </w:t>
      </w:r>
      <w:r w:rsidR="00ED5EDC" w:rsidRPr="009E01A3">
        <w:rPr>
          <w:rFonts w:ascii="Arial" w:eastAsia="Arial" w:hAnsi="Arial" w:cs="Arial"/>
          <w:b/>
          <w:sz w:val="20"/>
          <w:szCs w:val="20"/>
        </w:rPr>
        <w:t xml:space="preserve">184 KM  de Lima </w:t>
      </w:r>
      <w:r w:rsidRPr="009E01A3">
        <w:rPr>
          <w:rFonts w:ascii="Arial" w:eastAsia="Arial" w:hAnsi="Arial" w:cs="Arial"/>
          <w:b/>
          <w:sz w:val="20"/>
          <w:szCs w:val="20"/>
        </w:rPr>
        <w:t xml:space="preserve">se halla ubicada en la margen izquierda del valle medio inferior de Supe, a 26 </w:t>
      </w:r>
      <w:proofErr w:type="spellStart"/>
      <w:r w:rsidRPr="009E01A3">
        <w:rPr>
          <w:rFonts w:ascii="Arial" w:eastAsia="Arial" w:hAnsi="Arial" w:cs="Arial"/>
          <w:b/>
          <w:sz w:val="20"/>
          <w:szCs w:val="20"/>
        </w:rPr>
        <w:t>k.m</w:t>
      </w:r>
      <w:proofErr w:type="spellEnd"/>
      <w:r w:rsidRPr="009E01A3">
        <w:rPr>
          <w:rFonts w:ascii="Arial" w:eastAsia="Arial" w:hAnsi="Arial" w:cs="Arial"/>
          <w:b/>
          <w:sz w:val="20"/>
          <w:szCs w:val="20"/>
        </w:rPr>
        <w:t>. del litoral y a 350 m.s.n.m.; ocupa 66 hectáreas. Comprende una zona nu</w:t>
      </w:r>
      <w:r w:rsidR="00ED5EDC" w:rsidRPr="009E01A3">
        <w:rPr>
          <w:rFonts w:ascii="Arial" w:eastAsia="Arial" w:hAnsi="Arial" w:cs="Arial"/>
          <w:b/>
          <w:sz w:val="20"/>
          <w:szCs w:val="20"/>
        </w:rPr>
        <w:t xml:space="preserve">clear con 32 estructuras </w:t>
      </w:r>
    </w:p>
    <w:p w14:paraId="447B6911" w14:textId="7DB5EDA1" w:rsidR="00DF1F5B" w:rsidRPr="00DF1F5B" w:rsidRDefault="00DF1F5B" w:rsidP="00DC7BE1">
      <w:pPr>
        <w:jc w:val="both"/>
        <w:rPr>
          <w:sz w:val="24"/>
          <w:szCs w:val="24"/>
        </w:rPr>
      </w:pPr>
      <w:r w:rsidRPr="009E01A3">
        <w:rPr>
          <w:rFonts w:ascii="Arial" w:hAnsi="Arial" w:cs="Arial"/>
          <w:b/>
          <w:color w:val="474747"/>
          <w:sz w:val="20"/>
          <w:szCs w:val="20"/>
          <w:shd w:val="clear" w:color="auto" w:fill="FFFFFF"/>
        </w:rPr>
        <w:t>Ciudadela de </w:t>
      </w:r>
      <w:proofErr w:type="spellStart"/>
      <w:r w:rsidRPr="009E01A3">
        <w:rPr>
          <w:rStyle w:val="nfasis"/>
          <w:rFonts w:ascii="Arial" w:hAnsi="Arial" w:cs="Arial"/>
          <w:b/>
          <w:bCs/>
          <w:i w:val="0"/>
          <w:iCs w:val="0"/>
          <w:color w:val="767676"/>
          <w:sz w:val="20"/>
          <w:szCs w:val="20"/>
          <w:shd w:val="clear" w:color="auto" w:fill="FFFFFF"/>
        </w:rPr>
        <w:t>Peñico</w:t>
      </w:r>
      <w:proofErr w:type="spellEnd"/>
      <w:r w:rsidRPr="009E01A3">
        <w:rPr>
          <w:rFonts w:ascii="Arial" w:hAnsi="Arial" w:cs="Arial"/>
          <w:b/>
          <w:color w:val="474747"/>
          <w:sz w:val="20"/>
          <w:szCs w:val="20"/>
          <w:shd w:val="clear" w:color="auto" w:fill="FFFFFF"/>
        </w:rPr>
        <w:t>, ciudad de integración, declarado Patrimonio Cultural de la Nación, junto a otros sitios del valle de Supe, el 1 de agosto de 2002.</w:t>
      </w:r>
      <w:r w:rsidR="000D6CC0" w:rsidRPr="009E01A3">
        <w:rPr>
          <w:rFonts w:ascii="Arial" w:hAnsi="Arial" w:cs="Arial"/>
          <w:b/>
          <w:color w:val="474747"/>
          <w:sz w:val="20"/>
          <w:szCs w:val="20"/>
          <w:shd w:val="clear" w:color="auto" w:fill="FFFFFF"/>
        </w:rPr>
        <w:t xml:space="preserve">inaugrada el </w:t>
      </w:r>
      <w:proofErr w:type="spellStart"/>
      <w:r w:rsidR="000D6CC0" w:rsidRPr="009E01A3">
        <w:rPr>
          <w:rFonts w:ascii="Arial" w:hAnsi="Arial" w:cs="Arial"/>
          <w:b/>
          <w:color w:val="474747"/>
          <w:sz w:val="20"/>
          <w:szCs w:val="20"/>
          <w:shd w:val="clear" w:color="auto" w:fill="FFFFFF"/>
        </w:rPr>
        <w:t>dia</w:t>
      </w:r>
      <w:proofErr w:type="spellEnd"/>
      <w:r w:rsidR="000D6CC0" w:rsidRPr="009E01A3">
        <w:rPr>
          <w:rFonts w:ascii="Arial" w:hAnsi="Arial" w:cs="Arial"/>
          <w:b/>
          <w:color w:val="474747"/>
          <w:sz w:val="20"/>
          <w:szCs w:val="20"/>
          <w:shd w:val="clear" w:color="auto" w:fill="FFFFFF"/>
        </w:rPr>
        <w:t xml:space="preserve"> 12 de julio 2025</w:t>
      </w:r>
      <w:r w:rsidR="00253CB0" w:rsidRPr="009E01A3">
        <w:rPr>
          <w:rFonts w:ascii="Arial" w:hAnsi="Arial" w:cs="Arial"/>
          <w:b/>
          <w:color w:val="474747"/>
          <w:sz w:val="20"/>
          <w:szCs w:val="20"/>
          <w:shd w:val="clear" w:color="auto" w:fill="FFFFFF"/>
        </w:rPr>
        <w:t xml:space="preserve"> Ubicada a 33 km de la </w:t>
      </w:r>
      <w:r w:rsidR="00472257" w:rsidRPr="009E01A3">
        <w:rPr>
          <w:rFonts w:ascii="Arial" w:hAnsi="Arial" w:cs="Arial"/>
          <w:b/>
          <w:color w:val="474747"/>
          <w:sz w:val="20"/>
          <w:szCs w:val="20"/>
          <w:shd w:val="clear" w:color="auto" w:fill="FFFFFF"/>
        </w:rPr>
        <w:t>panamericana</w:t>
      </w:r>
      <w:r w:rsidR="00253CB0" w:rsidRPr="009E01A3">
        <w:rPr>
          <w:rFonts w:ascii="Arial" w:hAnsi="Arial" w:cs="Arial"/>
          <w:b/>
          <w:color w:val="474747"/>
          <w:sz w:val="20"/>
          <w:szCs w:val="20"/>
          <w:shd w:val="clear" w:color="auto" w:fill="FFFFFF"/>
        </w:rPr>
        <w:t xml:space="preserve"> norte altura del km 18</w:t>
      </w:r>
      <w:r w:rsidR="00253CB0">
        <w:rPr>
          <w:rFonts w:ascii="Arial" w:hAnsi="Arial" w:cs="Arial"/>
          <w:color w:val="474747"/>
          <w:sz w:val="24"/>
          <w:szCs w:val="24"/>
          <w:shd w:val="clear" w:color="auto" w:fill="FFFFFF"/>
        </w:rPr>
        <w:t>4</w:t>
      </w:r>
    </w:p>
    <w:p w14:paraId="2C9118CC" w14:textId="77777777" w:rsidR="00DC7BE1" w:rsidRPr="00F42545" w:rsidRDefault="00DC7BE1" w:rsidP="00C1454B">
      <w:pPr>
        <w:jc w:val="center"/>
        <w:rPr>
          <w:rFonts w:ascii="Arial" w:eastAsia="Arial" w:hAnsi="Arial" w:cs="Arial"/>
          <w:b/>
          <w:sz w:val="30"/>
          <w:szCs w:val="30"/>
        </w:rPr>
      </w:pPr>
    </w:p>
    <w:p w14:paraId="6ADC19C0" w14:textId="77777777" w:rsidR="00C1454B" w:rsidRDefault="00C1454B" w:rsidP="00C1454B">
      <w:pPr>
        <w:jc w:val="center"/>
        <w:rPr>
          <w:rFonts w:ascii="Arial" w:eastAsia="Arial" w:hAnsi="Arial" w:cs="Arial"/>
          <w:b/>
          <w:color w:val="00B050"/>
          <w:sz w:val="26"/>
          <w:szCs w:val="26"/>
          <w:u w:val="single"/>
        </w:rPr>
      </w:pPr>
      <w:r>
        <w:rPr>
          <w:noProof/>
        </w:rPr>
        <w:drawing>
          <wp:inline distT="0" distB="0" distL="0" distR="0" wp14:anchorId="34E6B4CC" wp14:editId="7314DC9E">
            <wp:extent cx="5505450" cy="1743075"/>
            <wp:effectExtent l="0" t="0" r="0" b="9525"/>
            <wp:docPr id="2" name="Imagen 2" descr="Ciudad Sagrada de Caral – Supe, Patrimonio Cultural – 2022 Catedra Une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udad Sagrada de Caral – Supe, Patrimonio Cultural – 2022 Catedra Unesc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589" cy="174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D0227" w14:textId="710310AC" w:rsidR="00C1454B" w:rsidRDefault="00C1454B" w:rsidP="00C1454B">
      <w:pPr>
        <w:rPr>
          <w:rFonts w:ascii="Arial" w:eastAsia="Arial" w:hAnsi="Arial" w:cs="Arial"/>
          <w:b/>
          <w:color w:val="00B050"/>
          <w:sz w:val="26"/>
          <w:szCs w:val="26"/>
          <w:u w:val="single"/>
        </w:rPr>
      </w:pPr>
      <w:r>
        <w:rPr>
          <w:rFonts w:ascii="Arial" w:eastAsia="Arial" w:hAnsi="Arial" w:cs="Arial"/>
          <w:b/>
          <w:color w:val="00B050"/>
          <w:sz w:val="26"/>
          <w:szCs w:val="26"/>
          <w:u w:val="single"/>
        </w:rPr>
        <w:t>SALIDA</w:t>
      </w:r>
      <w:r>
        <w:rPr>
          <w:rFonts w:ascii="Arial" w:eastAsia="Arial" w:hAnsi="Arial" w:cs="Arial"/>
          <w:b/>
          <w:color w:val="00B050"/>
          <w:sz w:val="26"/>
          <w:szCs w:val="26"/>
          <w:u w:val="single"/>
        </w:rPr>
        <w:br/>
      </w:r>
      <w:r w:rsidRPr="00C12812">
        <w:rPr>
          <w:rFonts w:ascii="Arial" w:eastAsia="Arial" w:hAnsi="Arial" w:cs="Arial"/>
          <w:b/>
          <w:color w:val="000000" w:themeColor="text1"/>
          <w:sz w:val="24"/>
          <w:szCs w:val="26"/>
        </w:rPr>
        <w:t>Recojo:</w:t>
      </w:r>
      <w:r w:rsidRPr="00C12812">
        <w:rPr>
          <w:rFonts w:ascii="Arial" w:eastAsia="Arial" w:hAnsi="Arial" w:cs="Arial"/>
          <w:color w:val="000000" w:themeColor="text1"/>
          <w:sz w:val="24"/>
          <w:szCs w:val="26"/>
        </w:rPr>
        <w:t xml:space="preserve"> 06:</w:t>
      </w:r>
      <w:r w:rsidR="00072C16">
        <w:rPr>
          <w:rFonts w:ascii="Arial" w:eastAsia="Arial" w:hAnsi="Arial" w:cs="Arial"/>
          <w:color w:val="000000" w:themeColor="text1"/>
          <w:sz w:val="24"/>
          <w:szCs w:val="26"/>
        </w:rPr>
        <w:t>.00</w:t>
      </w:r>
      <w:r w:rsidRPr="00C12812">
        <w:rPr>
          <w:rFonts w:ascii="Arial" w:eastAsia="Arial" w:hAnsi="Arial" w:cs="Arial"/>
          <w:color w:val="000000" w:themeColor="text1"/>
          <w:sz w:val="24"/>
          <w:szCs w:val="26"/>
        </w:rPr>
        <w:t xml:space="preserve"> </w:t>
      </w:r>
      <w:proofErr w:type="spellStart"/>
      <w:r w:rsidRPr="00C12812">
        <w:rPr>
          <w:rFonts w:ascii="Arial" w:eastAsia="Arial" w:hAnsi="Arial" w:cs="Arial"/>
          <w:color w:val="000000" w:themeColor="text1"/>
          <w:sz w:val="24"/>
          <w:szCs w:val="26"/>
        </w:rPr>
        <w:t>Hrs</w:t>
      </w:r>
      <w:proofErr w:type="spellEnd"/>
      <w:r w:rsidRPr="00C12812">
        <w:rPr>
          <w:rFonts w:ascii="Arial" w:eastAsia="Arial" w:hAnsi="Arial" w:cs="Arial"/>
          <w:color w:val="000000" w:themeColor="text1"/>
          <w:sz w:val="24"/>
          <w:szCs w:val="26"/>
        </w:rPr>
        <w:t>.</w:t>
      </w:r>
    </w:p>
    <w:p w14:paraId="03385828" w14:textId="42C8682D" w:rsidR="00C1454B" w:rsidRPr="00141770" w:rsidRDefault="00C1454B" w:rsidP="00C1454B">
      <w:pPr>
        <w:jc w:val="both"/>
        <w:rPr>
          <w:rFonts w:ascii="Arial" w:eastAsia="Arial" w:hAnsi="Arial" w:cs="Arial"/>
          <w:sz w:val="24"/>
          <w:szCs w:val="24"/>
        </w:rPr>
      </w:pPr>
      <w:r w:rsidRPr="00141770">
        <w:rPr>
          <w:rFonts w:ascii="Arial" w:eastAsia="Arial" w:hAnsi="Arial" w:cs="Arial"/>
          <w:b/>
          <w:sz w:val="24"/>
          <w:szCs w:val="24"/>
        </w:rPr>
        <w:t>06</w:t>
      </w:r>
      <w:r w:rsidR="004D2727">
        <w:rPr>
          <w:rFonts w:ascii="Arial" w:eastAsia="Arial" w:hAnsi="Arial" w:cs="Arial"/>
          <w:b/>
          <w:sz w:val="24"/>
          <w:szCs w:val="24"/>
        </w:rPr>
        <w:t>.</w:t>
      </w:r>
      <w:r w:rsidR="00204DD4">
        <w:rPr>
          <w:rFonts w:ascii="Arial" w:eastAsia="Arial" w:hAnsi="Arial" w:cs="Arial"/>
          <w:b/>
          <w:sz w:val="24"/>
          <w:szCs w:val="24"/>
        </w:rPr>
        <w:t>00</w:t>
      </w:r>
      <w:r w:rsidRPr="00141770">
        <w:rPr>
          <w:rFonts w:ascii="Arial" w:eastAsia="Arial" w:hAnsi="Arial" w:cs="Arial"/>
          <w:b/>
          <w:sz w:val="24"/>
          <w:szCs w:val="24"/>
        </w:rPr>
        <w:t xml:space="preserve"> Hrs.</w:t>
      </w:r>
      <w:r w:rsidRPr="00141770">
        <w:rPr>
          <w:rFonts w:ascii="Arial" w:eastAsia="Arial" w:hAnsi="Arial" w:cs="Arial"/>
          <w:sz w:val="24"/>
          <w:szCs w:val="24"/>
        </w:rPr>
        <w:t xml:space="preserve"> </w:t>
      </w:r>
      <w:r w:rsidRPr="00B310B1">
        <w:rPr>
          <w:rFonts w:ascii="Arial" w:eastAsia="Arial" w:hAnsi="Arial" w:cs="Arial"/>
          <w:sz w:val="24"/>
          <w:szCs w:val="24"/>
        </w:rPr>
        <w:t>Reco</w:t>
      </w:r>
      <w:r w:rsidR="00221D0D">
        <w:rPr>
          <w:rFonts w:ascii="Arial" w:eastAsia="Arial" w:hAnsi="Arial" w:cs="Arial"/>
          <w:sz w:val="24"/>
          <w:szCs w:val="24"/>
        </w:rPr>
        <w:t xml:space="preserve">jo </w:t>
      </w:r>
      <w:r w:rsidR="00290A66">
        <w:rPr>
          <w:rFonts w:ascii="Arial" w:eastAsia="Arial" w:hAnsi="Arial" w:cs="Arial"/>
          <w:sz w:val="24"/>
          <w:szCs w:val="24"/>
        </w:rPr>
        <w:t>del lobby del hotel</w:t>
      </w:r>
      <w:r w:rsidR="00072C16">
        <w:rPr>
          <w:rFonts w:ascii="Arial" w:eastAsia="Arial" w:hAnsi="Arial" w:cs="Arial"/>
          <w:sz w:val="24"/>
          <w:szCs w:val="24"/>
        </w:rPr>
        <w:t xml:space="preserve"> </w:t>
      </w:r>
    </w:p>
    <w:p w14:paraId="7D79376B" w14:textId="44E05409" w:rsidR="00C1454B" w:rsidRDefault="00C1454B" w:rsidP="00C1454B">
      <w:pPr>
        <w:jc w:val="both"/>
        <w:rPr>
          <w:rFonts w:ascii="Arial" w:eastAsia="Arial" w:hAnsi="Arial" w:cs="Arial"/>
          <w:sz w:val="24"/>
          <w:szCs w:val="24"/>
        </w:rPr>
      </w:pPr>
      <w:r w:rsidRPr="00141770">
        <w:rPr>
          <w:rFonts w:ascii="Arial" w:eastAsia="Arial" w:hAnsi="Arial" w:cs="Arial"/>
          <w:b/>
          <w:sz w:val="24"/>
          <w:szCs w:val="24"/>
        </w:rPr>
        <w:t>08:</w:t>
      </w:r>
      <w:r w:rsidR="00290A66">
        <w:rPr>
          <w:rFonts w:ascii="Arial" w:eastAsia="Arial" w:hAnsi="Arial" w:cs="Arial"/>
          <w:b/>
          <w:sz w:val="24"/>
          <w:szCs w:val="24"/>
        </w:rPr>
        <w:t>0</w:t>
      </w:r>
      <w:r w:rsidRPr="00141770">
        <w:rPr>
          <w:rFonts w:ascii="Arial" w:eastAsia="Arial" w:hAnsi="Arial" w:cs="Arial"/>
          <w:b/>
          <w:sz w:val="24"/>
          <w:szCs w:val="24"/>
        </w:rPr>
        <w:t>0 Hrs.</w:t>
      </w:r>
      <w:r>
        <w:rPr>
          <w:rFonts w:ascii="Arial" w:eastAsia="Arial" w:hAnsi="Arial" w:cs="Arial"/>
          <w:sz w:val="24"/>
          <w:szCs w:val="24"/>
        </w:rPr>
        <w:t xml:space="preserve"> Parada.</w:t>
      </w:r>
      <w:r w:rsidRPr="00141770">
        <w:rPr>
          <w:rFonts w:ascii="Arial" w:eastAsia="Arial" w:hAnsi="Arial" w:cs="Arial"/>
          <w:sz w:val="24"/>
          <w:szCs w:val="24"/>
        </w:rPr>
        <w:t xml:space="preserve"> </w:t>
      </w:r>
      <w:r w:rsidR="00204DD4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 xml:space="preserve"> </w:t>
      </w:r>
      <w:r w:rsidR="00204DD4">
        <w:rPr>
          <w:rFonts w:ascii="Arial" w:eastAsia="Arial" w:hAnsi="Arial" w:cs="Arial"/>
          <w:sz w:val="24"/>
          <w:szCs w:val="24"/>
        </w:rPr>
        <w:t xml:space="preserve">si </w:t>
      </w:r>
      <w:r w:rsidRPr="00141770">
        <w:rPr>
          <w:rFonts w:ascii="Arial" w:eastAsia="Arial" w:hAnsi="Arial" w:cs="Arial"/>
          <w:sz w:val="24"/>
          <w:szCs w:val="24"/>
        </w:rPr>
        <w:t xml:space="preserve"> </w:t>
      </w:r>
      <w:r w:rsidR="004D2727" w:rsidRPr="00141770">
        <w:rPr>
          <w:rFonts w:ascii="Arial" w:eastAsia="Arial" w:hAnsi="Arial" w:cs="Arial"/>
          <w:sz w:val="24"/>
          <w:szCs w:val="24"/>
        </w:rPr>
        <w:t>dese</w:t>
      </w:r>
      <w:r w:rsidR="00BB5E0E">
        <w:rPr>
          <w:rFonts w:ascii="Arial" w:eastAsia="Arial" w:hAnsi="Arial" w:cs="Arial"/>
          <w:sz w:val="24"/>
          <w:szCs w:val="24"/>
        </w:rPr>
        <w:t>a</w:t>
      </w:r>
      <w:r w:rsidR="004D2727" w:rsidRPr="00141770">
        <w:rPr>
          <w:rFonts w:ascii="Arial" w:eastAsia="Arial" w:hAnsi="Arial" w:cs="Arial"/>
          <w:sz w:val="24"/>
          <w:szCs w:val="24"/>
        </w:rPr>
        <w:t xml:space="preserve"> utilizar</w:t>
      </w:r>
      <w:r w:rsidRPr="00141770">
        <w:rPr>
          <w:rFonts w:ascii="Arial" w:eastAsia="Arial" w:hAnsi="Arial" w:cs="Arial"/>
          <w:sz w:val="24"/>
          <w:szCs w:val="24"/>
        </w:rPr>
        <w:t xml:space="preserve"> los servicios higiénicos</w:t>
      </w:r>
      <w:r w:rsidR="00290A66">
        <w:rPr>
          <w:rFonts w:ascii="Arial" w:eastAsia="Arial" w:hAnsi="Arial" w:cs="Arial"/>
          <w:sz w:val="24"/>
          <w:szCs w:val="24"/>
        </w:rPr>
        <w:t xml:space="preserve">, y desayuno por cuenta del </w:t>
      </w:r>
      <w:proofErr w:type="spellStart"/>
      <w:r w:rsidR="00290A66">
        <w:rPr>
          <w:rFonts w:ascii="Arial" w:eastAsia="Arial" w:hAnsi="Arial" w:cs="Arial"/>
          <w:sz w:val="24"/>
          <w:szCs w:val="24"/>
        </w:rPr>
        <w:t>pax</w:t>
      </w:r>
      <w:proofErr w:type="spellEnd"/>
      <w:r w:rsidR="00290A66">
        <w:rPr>
          <w:rFonts w:ascii="Arial" w:eastAsia="Arial" w:hAnsi="Arial" w:cs="Arial"/>
          <w:sz w:val="24"/>
          <w:szCs w:val="24"/>
        </w:rPr>
        <w:t>.</w:t>
      </w:r>
    </w:p>
    <w:p w14:paraId="05860494" w14:textId="5CCC6FAF" w:rsidR="00DF1F5B" w:rsidRPr="00DF1F5B" w:rsidRDefault="00C1454B" w:rsidP="00DF1F5B">
      <w:pPr>
        <w:jc w:val="center"/>
        <w:rPr>
          <w:rFonts w:ascii="Arial" w:eastAsia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1738AE3" wp14:editId="4F5BECC2">
            <wp:extent cx="5657850" cy="1809750"/>
            <wp:effectExtent l="0" t="0" r="0" b="0"/>
            <wp:docPr id="20" name="Imagen 20" descr="Caral ahora cuenta con museo virtual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aral ahora cuenta con museo virtual!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958" cy="1812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1301C" w14:textId="58A47284" w:rsidR="0016535E" w:rsidRDefault="00C1454B" w:rsidP="00C1454B">
      <w:pPr>
        <w:jc w:val="both"/>
        <w:rPr>
          <w:rFonts w:ascii="Arial" w:eastAsia="Arial" w:hAnsi="Arial" w:cs="Arial"/>
          <w:sz w:val="24"/>
          <w:szCs w:val="24"/>
        </w:rPr>
      </w:pPr>
      <w:r w:rsidRPr="00141770">
        <w:rPr>
          <w:rFonts w:ascii="Arial" w:eastAsia="Arial" w:hAnsi="Arial" w:cs="Arial"/>
          <w:b/>
          <w:sz w:val="24"/>
          <w:szCs w:val="24"/>
        </w:rPr>
        <w:lastRenderedPageBreak/>
        <w:t>1</w:t>
      </w:r>
      <w:r w:rsidR="00290A66">
        <w:rPr>
          <w:rFonts w:ascii="Arial" w:eastAsia="Arial" w:hAnsi="Arial" w:cs="Arial"/>
          <w:b/>
          <w:sz w:val="24"/>
          <w:szCs w:val="24"/>
        </w:rPr>
        <w:t>0</w:t>
      </w:r>
      <w:r w:rsidRPr="00141770">
        <w:rPr>
          <w:rFonts w:ascii="Arial" w:eastAsia="Arial" w:hAnsi="Arial" w:cs="Arial"/>
          <w:b/>
          <w:sz w:val="24"/>
          <w:szCs w:val="24"/>
        </w:rPr>
        <w:t>:40 Hrs.</w:t>
      </w:r>
      <w:r w:rsidRPr="00141770">
        <w:rPr>
          <w:rFonts w:ascii="Arial" w:eastAsia="Arial" w:hAnsi="Arial" w:cs="Arial"/>
          <w:sz w:val="24"/>
          <w:szCs w:val="24"/>
        </w:rPr>
        <w:t xml:space="preserve"> Llegada a la Ciudad Sagrada de Caral. Haremos un recorrido por las principales </w:t>
      </w:r>
      <w:proofErr w:type="gramStart"/>
      <w:r w:rsidRPr="00141770">
        <w:rPr>
          <w:rFonts w:ascii="Arial" w:eastAsia="Arial" w:hAnsi="Arial" w:cs="Arial"/>
          <w:sz w:val="24"/>
          <w:szCs w:val="24"/>
        </w:rPr>
        <w:t>edi</w:t>
      </w:r>
      <w:r w:rsidR="00ED5EDC">
        <w:rPr>
          <w:rFonts w:ascii="Arial" w:eastAsia="Arial" w:hAnsi="Arial" w:cs="Arial"/>
          <w:sz w:val="24"/>
          <w:szCs w:val="24"/>
        </w:rPr>
        <w:t>ficaciones, .</w:t>
      </w:r>
      <w:proofErr w:type="gramEnd"/>
    </w:p>
    <w:p w14:paraId="62778B7B" w14:textId="2F706A57" w:rsidR="00290A66" w:rsidRPr="0016535E" w:rsidRDefault="00B21FCC" w:rsidP="00C1454B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13.30 </w:t>
      </w:r>
      <w:r w:rsidR="00290A66">
        <w:rPr>
          <w:rFonts w:ascii="Arial" w:eastAsia="Arial" w:hAnsi="Arial" w:cs="Arial"/>
          <w:b/>
          <w:bCs/>
          <w:sz w:val="24"/>
          <w:szCs w:val="24"/>
        </w:rPr>
        <w:t>Llegada a la Zona Arqueológica de PEÑICO</w:t>
      </w:r>
    </w:p>
    <w:p w14:paraId="1D38B292" w14:textId="64ABBBAB" w:rsidR="00A6674B" w:rsidRDefault="00A6674B" w:rsidP="00C1454B">
      <w:pPr>
        <w:jc w:val="both"/>
        <w:rPr>
          <w:rStyle w:val="Textoennegrita"/>
          <w:rFonts w:ascii="Arial" w:hAnsi="Arial" w:cs="Arial"/>
          <w:b w:val="0"/>
          <w:bCs w:val="0"/>
          <w:sz w:val="24"/>
          <w:szCs w:val="24"/>
          <w:shd w:val="clear" w:color="auto" w:fill="FFFFFF"/>
        </w:rPr>
      </w:pPr>
      <w:proofErr w:type="spellStart"/>
      <w:r w:rsidRPr="00A6674B">
        <w:rPr>
          <w:rStyle w:val="Textoennegrita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>Peñico</w:t>
      </w:r>
      <w:proofErr w:type="spellEnd"/>
      <w:r w:rsidRPr="00A6674B">
        <w:rPr>
          <w:rStyle w:val="Textoennegrita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>, ciudad de integración, declarado Patrimonio Cultural de la Nación, junto a otros sitios del valle de Supe, el 1 de agosto de 2002.</w:t>
      </w:r>
      <w:r w:rsidR="00DC7BE1">
        <w:rPr>
          <w:rStyle w:val="Textoennegrita"/>
          <w:rFonts w:ascii="Arial" w:hAnsi="Arial" w:cs="Arial"/>
          <w:b w:val="0"/>
          <w:bCs w:val="0"/>
          <w:sz w:val="24"/>
          <w:szCs w:val="24"/>
          <w:shd w:val="clear" w:color="auto" w:fill="FFFFFF"/>
        </w:rPr>
        <w:t xml:space="preserve"> </w:t>
      </w:r>
    </w:p>
    <w:p w14:paraId="109C6624" w14:textId="5B073CBC" w:rsidR="00A6674B" w:rsidRDefault="00A6674B" w:rsidP="00C1454B">
      <w:pPr>
        <w:jc w:val="both"/>
        <w:rPr>
          <w:rStyle w:val="Textoennegrita"/>
          <w:rFonts w:ascii="Arial" w:hAnsi="Arial" w:cs="Arial"/>
          <w:b w:val="0"/>
          <w:bCs w:val="0"/>
          <w:sz w:val="24"/>
          <w:szCs w:val="24"/>
          <w:shd w:val="clear" w:color="auto" w:fill="FFFFFF"/>
        </w:rPr>
      </w:pPr>
    </w:p>
    <w:p w14:paraId="2B445523" w14:textId="0314B862" w:rsidR="00A6674B" w:rsidRDefault="00A6674B" w:rsidP="00C1454B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A678D1" wp14:editId="7A1D5251">
            <wp:simplePos x="0" y="0"/>
            <wp:positionH relativeFrom="column">
              <wp:posOffset>2914650</wp:posOffset>
            </wp:positionH>
            <wp:positionV relativeFrom="paragraph">
              <wp:posOffset>9525</wp:posOffset>
            </wp:positionV>
            <wp:extent cx="2600325" cy="2019300"/>
            <wp:effectExtent l="0" t="0" r="9525" b="0"/>
            <wp:wrapSquare wrapText="bothSides"/>
            <wp:docPr id="6" name="Imagen 6" descr="Peñ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ñic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ECEE783" wp14:editId="5A5187C0">
            <wp:extent cx="2457450" cy="2000250"/>
            <wp:effectExtent l="0" t="0" r="0" b="0"/>
            <wp:docPr id="8" name="Imagen 8" descr="Peñ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ñico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B0915" w14:textId="4EEB2944" w:rsidR="00A6674B" w:rsidRPr="00A6674B" w:rsidRDefault="00A6674B" w:rsidP="00C1454B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Centro de recepción de visitantes</w:t>
      </w:r>
    </w:p>
    <w:p w14:paraId="6AE90E8E" w14:textId="7B63FB3E" w:rsidR="00A6674B" w:rsidRDefault="00A6674B" w:rsidP="00A6674B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788907CC" wp14:editId="44426950">
            <wp:extent cx="4314190" cy="15621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C06BB0" w14:textId="74C23845" w:rsidR="00F65952" w:rsidRDefault="00F65952" w:rsidP="008624EA">
      <w:pPr>
        <w:rPr>
          <w:rFonts w:ascii="Arial" w:eastAsia="Arial" w:hAnsi="Arial" w:cs="Arial"/>
          <w:b/>
          <w:i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 xml:space="preserve">  </w:t>
      </w:r>
      <w:r w:rsidR="00C1454B" w:rsidRPr="00ED5EDC">
        <w:rPr>
          <w:rFonts w:ascii="Arial" w:eastAsia="Arial" w:hAnsi="Arial" w:cs="Arial"/>
          <w:b/>
          <w:i/>
          <w:sz w:val="28"/>
          <w:szCs w:val="28"/>
        </w:rPr>
        <w:t xml:space="preserve">Precio x </w:t>
      </w:r>
      <w:proofErr w:type="spellStart"/>
      <w:r w:rsidR="00C1454B" w:rsidRPr="00ED5EDC">
        <w:rPr>
          <w:rFonts w:ascii="Arial" w:eastAsia="Arial" w:hAnsi="Arial" w:cs="Arial"/>
          <w:b/>
          <w:i/>
          <w:sz w:val="28"/>
          <w:szCs w:val="28"/>
        </w:rPr>
        <w:t>Pax</w:t>
      </w:r>
      <w:proofErr w:type="spellEnd"/>
      <w:r w:rsidR="00C1454B" w:rsidRPr="00ED5EDC">
        <w:rPr>
          <w:rFonts w:ascii="Arial" w:eastAsia="Arial" w:hAnsi="Arial" w:cs="Arial"/>
          <w:b/>
          <w:i/>
          <w:sz w:val="28"/>
          <w:szCs w:val="28"/>
        </w:rPr>
        <w:t>:</w:t>
      </w:r>
      <w:r w:rsidR="004D2727" w:rsidRPr="00ED5EDC">
        <w:rPr>
          <w:rFonts w:ascii="Arial" w:eastAsia="Arial" w:hAnsi="Arial" w:cs="Arial"/>
          <w:b/>
          <w:i/>
          <w:sz w:val="28"/>
          <w:szCs w:val="28"/>
        </w:rPr>
        <w:t xml:space="preserve"> </w:t>
      </w:r>
      <w:r w:rsidR="004F2AEF">
        <w:rPr>
          <w:rFonts w:ascii="Arial" w:eastAsia="Arial" w:hAnsi="Arial" w:cs="Arial"/>
          <w:b/>
          <w:i/>
          <w:sz w:val="28"/>
          <w:szCs w:val="28"/>
        </w:rPr>
        <w:t>300</w:t>
      </w:r>
      <w:r w:rsidR="0091171E">
        <w:rPr>
          <w:rFonts w:ascii="Arial" w:eastAsia="Arial" w:hAnsi="Arial" w:cs="Arial"/>
          <w:b/>
          <w:i/>
          <w:sz w:val="28"/>
          <w:szCs w:val="28"/>
        </w:rPr>
        <w:t xml:space="preserve"> SOLES </w:t>
      </w:r>
      <w:r w:rsidR="008624EA">
        <w:rPr>
          <w:rFonts w:ascii="Arial" w:eastAsia="Arial" w:hAnsi="Arial" w:cs="Arial"/>
          <w:b/>
          <w:i/>
          <w:sz w:val="28"/>
          <w:szCs w:val="28"/>
        </w:rPr>
        <w:t xml:space="preserve"> PROMOCION  DEL MES       </w:t>
      </w:r>
    </w:p>
    <w:p w14:paraId="692C0137" w14:textId="77777777" w:rsidR="008624EA" w:rsidRDefault="008624EA" w:rsidP="008624EA">
      <w:pPr>
        <w:rPr>
          <w:rFonts w:ascii="Arial" w:eastAsia="Arial" w:hAnsi="Arial" w:cs="Arial"/>
          <w:i/>
          <w:sz w:val="24"/>
          <w:szCs w:val="24"/>
        </w:rPr>
      </w:pPr>
      <w:bookmarkStart w:id="0" w:name="_GoBack"/>
      <w:bookmarkEnd w:id="0"/>
    </w:p>
    <w:p w14:paraId="52D3D6A9" w14:textId="79EFF33C" w:rsidR="00C1454B" w:rsidRPr="00F65952" w:rsidRDefault="00C1454B" w:rsidP="00F65952">
      <w:pPr>
        <w:jc w:val="both"/>
        <w:rPr>
          <w:rFonts w:ascii="Arial" w:eastAsia="Arial" w:hAnsi="Arial" w:cs="Arial"/>
          <w:i/>
          <w:sz w:val="24"/>
          <w:szCs w:val="24"/>
        </w:rPr>
      </w:pPr>
      <w:r w:rsidRPr="00F65952">
        <w:rPr>
          <w:rFonts w:ascii="Arial" w:eastAsia="Arial" w:hAnsi="Arial" w:cs="Arial"/>
          <w:b/>
          <w:bCs/>
          <w:color w:val="00B050"/>
          <w:u w:val="single"/>
        </w:rPr>
        <w:t>INCLUYE</w:t>
      </w:r>
    </w:p>
    <w:p w14:paraId="23DEF4D4" w14:textId="79175906" w:rsidR="00C1454B" w:rsidRPr="00F65952" w:rsidRDefault="00C1454B" w:rsidP="00C1454B">
      <w:pPr>
        <w:pStyle w:val="Prrafodelista"/>
        <w:numPr>
          <w:ilvl w:val="0"/>
          <w:numId w:val="1"/>
        </w:numPr>
        <w:rPr>
          <w:rFonts w:ascii="Arial" w:eastAsia="Arial" w:hAnsi="Arial" w:cs="Arial"/>
          <w:color w:val="000000"/>
        </w:rPr>
      </w:pPr>
      <w:r w:rsidRPr="00F65952">
        <w:rPr>
          <w:rFonts w:ascii="Arial" w:eastAsia="Arial" w:hAnsi="Arial" w:cs="Arial"/>
          <w:color w:val="000000"/>
        </w:rPr>
        <w:t xml:space="preserve">Movilidad Turística </w:t>
      </w:r>
    </w:p>
    <w:p w14:paraId="3B6334EB" w14:textId="3C217DA9" w:rsidR="00C1454B" w:rsidRPr="00F65952" w:rsidRDefault="009E01A3" w:rsidP="00C1454B">
      <w:pPr>
        <w:pStyle w:val="Prrafodelista"/>
        <w:numPr>
          <w:ilvl w:val="0"/>
          <w:numId w:val="1"/>
        </w:numPr>
        <w:rPr>
          <w:rFonts w:ascii="Arial" w:eastAsia="Arial" w:hAnsi="Arial" w:cs="Arial"/>
          <w:color w:val="000000"/>
        </w:rPr>
      </w:pPr>
      <w:r w:rsidRPr="00F65952">
        <w:rPr>
          <w:rFonts w:ascii="Arial" w:eastAsia="Arial" w:hAnsi="Arial" w:cs="Arial"/>
          <w:color w:val="000000"/>
        </w:rPr>
        <w:t>SOAT Turístico,</w:t>
      </w:r>
      <w:r w:rsidR="00C1454B" w:rsidRPr="00F65952">
        <w:rPr>
          <w:rFonts w:ascii="Arial" w:eastAsia="Arial" w:hAnsi="Arial" w:cs="Arial"/>
          <w:color w:val="000000"/>
        </w:rPr>
        <w:t xml:space="preserve"> registra</w:t>
      </w:r>
      <w:r w:rsidRPr="00F65952">
        <w:rPr>
          <w:rFonts w:ascii="Arial" w:eastAsia="Arial" w:hAnsi="Arial" w:cs="Arial"/>
          <w:color w:val="000000"/>
        </w:rPr>
        <w:t>da en el MTC y</w:t>
      </w:r>
      <w:r w:rsidR="00C1454B" w:rsidRPr="00F65952">
        <w:rPr>
          <w:rFonts w:ascii="Arial" w:eastAsia="Arial" w:hAnsi="Arial" w:cs="Arial"/>
          <w:color w:val="000000"/>
        </w:rPr>
        <w:t xml:space="preserve"> SUTRAN</w:t>
      </w:r>
    </w:p>
    <w:p w14:paraId="67F1F548" w14:textId="7A936200" w:rsidR="00C1454B" w:rsidRPr="00F65952" w:rsidRDefault="00C1454B" w:rsidP="00C1454B">
      <w:pPr>
        <w:pStyle w:val="Prrafodelista"/>
        <w:numPr>
          <w:ilvl w:val="0"/>
          <w:numId w:val="1"/>
        </w:numPr>
        <w:rPr>
          <w:rFonts w:ascii="Arial" w:eastAsia="Arial" w:hAnsi="Arial" w:cs="Arial"/>
          <w:color w:val="000000"/>
        </w:rPr>
      </w:pPr>
      <w:r w:rsidRPr="00F65952">
        <w:rPr>
          <w:rFonts w:ascii="Arial" w:eastAsia="Arial" w:hAnsi="Arial" w:cs="Arial"/>
          <w:color w:val="000000"/>
        </w:rPr>
        <w:t>T</w:t>
      </w:r>
      <w:r w:rsidR="009E01A3" w:rsidRPr="00F65952">
        <w:rPr>
          <w:rFonts w:ascii="Arial" w:eastAsia="Arial" w:hAnsi="Arial" w:cs="Arial"/>
          <w:color w:val="000000"/>
        </w:rPr>
        <w:t xml:space="preserve">ickets de ingreso a </w:t>
      </w:r>
      <w:r w:rsidRPr="00F65952">
        <w:rPr>
          <w:rFonts w:ascii="Arial" w:eastAsia="Arial" w:hAnsi="Arial" w:cs="Arial"/>
          <w:color w:val="000000"/>
        </w:rPr>
        <w:t xml:space="preserve"> de Caral</w:t>
      </w:r>
      <w:r w:rsidR="00DC7BE1" w:rsidRPr="00F65952">
        <w:rPr>
          <w:rFonts w:ascii="Arial" w:eastAsia="Arial" w:hAnsi="Arial" w:cs="Arial"/>
          <w:color w:val="000000"/>
        </w:rPr>
        <w:t xml:space="preserve"> y </w:t>
      </w:r>
      <w:proofErr w:type="spellStart"/>
      <w:r w:rsidR="00DC7BE1" w:rsidRPr="00F65952">
        <w:rPr>
          <w:rFonts w:ascii="Arial" w:eastAsia="Arial" w:hAnsi="Arial" w:cs="Arial"/>
          <w:color w:val="000000"/>
        </w:rPr>
        <w:t>Peñico</w:t>
      </w:r>
      <w:proofErr w:type="spellEnd"/>
    </w:p>
    <w:p w14:paraId="485BCA29" w14:textId="2C416637" w:rsidR="00C1454B" w:rsidRPr="00F65952" w:rsidRDefault="009E01A3" w:rsidP="00C1454B">
      <w:pPr>
        <w:pStyle w:val="Prrafodelista"/>
        <w:numPr>
          <w:ilvl w:val="0"/>
          <w:numId w:val="1"/>
        </w:numPr>
        <w:rPr>
          <w:rFonts w:ascii="Arial" w:eastAsia="Arial" w:hAnsi="Arial" w:cs="Arial"/>
          <w:color w:val="000000"/>
        </w:rPr>
      </w:pPr>
      <w:r w:rsidRPr="00F65952">
        <w:rPr>
          <w:rFonts w:ascii="Arial" w:eastAsia="Arial" w:hAnsi="Arial" w:cs="Arial"/>
          <w:color w:val="000000"/>
        </w:rPr>
        <w:t xml:space="preserve">Guiado especializado, </w:t>
      </w:r>
    </w:p>
    <w:p w14:paraId="2EE71127" w14:textId="77777777" w:rsidR="00C1454B" w:rsidRPr="00F65952" w:rsidRDefault="00C1454B" w:rsidP="00C1454B">
      <w:pPr>
        <w:rPr>
          <w:rFonts w:ascii="Arial" w:eastAsia="Arial" w:hAnsi="Arial" w:cs="Arial"/>
          <w:b/>
          <w:color w:val="00B050"/>
          <w:u w:val="single"/>
        </w:rPr>
      </w:pPr>
      <w:r w:rsidRPr="00F65952">
        <w:rPr>
          <w:rFonts w:ascii="Arial" w:eastAsia="Arial" w:hAnsi="Arial" w:cs="Arial"/>
          <w:b/>
          <w:color w:val="00B050"/>
          <w:u w:val="single"/>
        </w:rPr>
        <w:t xml:space="preserve">NO INCLUYE  </w:t>
      </w:r>
    </w:p>
    <w:p w14:paraId="7189E2E7" w14:textId="77777777" w:rsidR="00C1454B" w:rsidRPr="00F65952" w:rsidRDefault="00C1454B" w:rsidP="00C1454B">
      <w:pPr>
        <w:pStyle w:val="Prrafodelista"/>
        <w:numPr>
          <w:ilvl w:val="0"/>
          <w:numId w:val="2"/>
        </w:numPr>
        <w:rPr>
          <w:rFonts w:ascii="Arial" w:eastAsia="Arial" w:hAnsi="Arial" w:cs="Arial"/>
          <w:color w:val="000000"/>
        </w:rPr>
      </w:pPr>
      <w:r w:rsidRPr="00F65952">
        <w:rPr>
          <w:rFonts w:ascii="Arial" w:eastAsia="Arial" w:hAnsi="Arial" w:cs="Arial"/>
          <w:color w:val="000000"/>
        </w:rPr>
        <w:lastRenderedPageBreak/>
        <w:t xml:space="preserve">Desayuno, almuerzo </w:t>
      </w:r>
    </w:p>
    <w:p w14:paraId="1784A1E9" w14:textId="3CEE2B10" w:rsidR="00C1454B" w:rsidRPr="00F65952" w:rsidRDefault="009E01A3" w:rsidP="009E01A3">
      <w:pPr>
        <w:pStyle w:val="Prrafodelista"/>
        <w:numPr>
          <w:ilvl w:val="0"/>
          <w:numId w:val="2"/>
        </w:numPr>
        <w:rPr>
          <w:rFonts w:ascii="Arial" w:eastAsia="Arial" w:hAnsi="Arial" w:cs="Arial"/>
          <w:color w:val="000000"/>
        </w:rPr>
      </w:pPr>
      <w:r w:rsidRPr="00F65952">
        <w:rPr>
          <w:rFonts w:ascii="Arial" w:eastAsia="Arial" w:hAnsi="Arial" w:cs="Arial"/>
          <w:color w:val="000000"/>
        </w:rPr>
        <w:t xml:space="preserve">Gastos personales extras </w:t>
      </w:r>
    </w:p>
    <w:p w14:paraId="564430EC" w14:textId="77777777" w:rsidR="00C1454B" w:rsidRPr="00F65952" w:rsidRDefault="00C1454B" w:rsidP="00C1454B">
      <w:pPr>
        <w:pStyle w:val="Prrafodelista"/>
        <w:numPr>
          <w:ilvl w:val="0"/>
          <w:numId w:val="2"/>
        </w:numPr>
        <w:rPr>
          <w:rFonts w:ascii="Arial" w:eastAsia="Arial" w:hAnsi="Arial" w:cs="Arial"/>
          <w:color w:val="000000"/>
        </w:rPr>
      </w:pPr>
      <w:r w:rsidRPr="00F65952">
        <w:rPr>
          <w:rFonts w:ascii="Arial" w:eastAsia="Arial" w:hAnsi="Arial" w:cs="Arial"/>
          <w:color w:val="000000"/>
        </w:rPr>
        <w:t xml:space="preserve">Cualquier otro punto no especificado en el programa </w:t>
      </w:r>
    </w:p>
    <w:p w14:paraId="1115C04E" w14:textId="77777777" w:rsidR="00C1454B" w:rsidRPr="00F65952" w:rsidRDefault="00C1454B" w:rsidP="00C1454B">
      <w:pPr>
        <w:rPr>
          <w:rFonts w:ascii="Arial" w:eastAsia="Arial" w:hAnsi="Arial" w:cs="Arial"/>
          <w:b/>
          <w:color w:val="00B050"/>
          <w:sz w:val="18"/>
          <w:szCs w:val="18"/>
          <w:u w:val="single"/>
        </w:rPr>
      </w:pPr>
      <w:r w:rsidRPr="00F65952">
        <w:rPr>
          <w:rFonts w:ascii="Arial" w:eastAsia="Arial" w:hAnsi="Arial" w:cs="Arial"/>
          <w:b/>
          <w:color w:val="00B050"/>
          <w:sz w:val="18"/>
          <w:szCs w:val="18"/>
          <w:u w:val="single"/>
        </w:rPr>
        <w:t>RECOMENDACIONES</w:t>
      </w:r>
    </w:p>
    <w:p w14:paraId="0A7F1966" w14:textId="77777777" w:rsidR="00C1454B" w:rsidRPr="00F65952" w:rsidRDefault="00C1454B" w:rsidP="00C1454B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F65952">
        <w:rPr>
          <w:rFonts w:ascii="Arial" w:eastAsia="Arial" w:hAnsi="Arial" w:cs="Arial"/>
        </w:rPr>
        <w:t>Llevar zapatos cómodos</w:t>
      </w:r>
    </w:p>
    <w:p w14:paraId="48FE2636" w14:textId="77777777" w:rsidR="00C1454B" w:rsidRPr="00F65952" w:rsidRDefault="00C1454B" w:rsidP="00C1454B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F65952">
        <w:rPr>
          <w:rFonts w:ascii="Arial" w:eastAsia="Arial" w:hAnsi="Arial" w:cs="Arial"/>
        </w:rPr>
        <w:t>Lentes de sol</w:t>
      </w:r>
    </w:p>
    <w:p w14:paraId="590CBC62" w14:textId="77777777" w:rsidR="00C1454B" w:rsidRPr="00F65952" w:rsidRDefault="00C1454B" w:rsidP="00C1454B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F65952">
        <w:rPr>
          <w:rFonts w:ascii="Arial" w:eastAsia="Arial" w:hAnsi="Arial" w:cs="Arial"/>
        </w:rPr>
        <w:t>Gorra o sombrero</w:t>
      </w:r>
    </w:p>
    <w:p w14:paraId="58A3E27A" w14:textId="77777777" w:rsidR="00C1454B" w:rsidRPr="00F65952" w:rsidRDefault="00C1454B" w:rsidP="00C1454B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F65952">
        <w:rPr>
          <w:rFonts w:ascii="Arial" w:eastAsia="Arial" w:hAnsi="Arial" w:cs="Arial"/>
        </w:rPr>
        <w:t>Bloqueador</w:t>
      </w:r>
    </w:p>
    <w:p w14:paraId="22344B39" w14:textId="77777777" w:rsidR="00C1454B" w:rsidRPr="00F65952" w:rsidRDefault="00C1454B" w:rsidP="00C1454B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F65952">
        <w:rPr>
          <w:rFonts w:ascii="Arial" w:eastAsia="Arial" w:hAnsi="Arial" w:cs="Arial"/>
        </w:rPr>
        <w:t>Repelente</w:t>
      </w:r>
    </w:p>
    <w:p w14:paraId="4B368892" w14:textId="77777777" w:rsidR="00C1454B" w:rsidRPr="00F65952" w:rsidRDefault="00C1454B" w:rsidP="00C1454B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F65952">
        <w:rPr>
          <w:rFonts w:ascii="Arial" w:eastAsia="Arial" w:hAnsi="Arial" w:cs="Arial"/>
        </w:rPr>
        <w:t>Cámara fotográfica</w:t>
      </w:r>
    </w:p>
    <w:p w14:paraId="75A1A990" w14:textId="775277FF" w:rsidR="00F5784C" w:rsidRPr="00F65952" w:rsidRDefault="00C1454B" w:rsidP="00F5784C">
      <w:pPr>
        <w:pStyle w:val="Prrafodelista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</w:rPr>
      </w:pPr>
      <w:r w:rsidRPr="00F65952">
        <w:rPr>
          <w:rFonts w:ascii="Arial" w:eastAsia="Arial" w:hAnsi="Arial" w:cs="Arial"/>
        </w:rPr>
        <w:t>Respetar siempre los senderos e indicaciones de los guías</w:t>
      </w:r>
    </w:p>
    <w:p w14:paraId="41C62663" w14:textId="77777777" w:rsidR="00DF1F5B" w:rsidRPr="00F65952" w:rsidRDefault="00DF1F5B" w:rsidP="00DF1F5B">
      <w:pPr>
        <w:rPr>
          <w:rFonts w:ascii="Arial" w:eastAsiaTheme="minorHAnsi" w:hAnsi="Arial" w:cs="Arial"/>
          <w:b/>
          <w:bCs/>
          <w:color w:val="00B050"/>
          <w:sz w:val="20"/>
          <w:szCs w:val="20"/>
          <w:u w:val="single"/>
        </w:rPr>
      </w:pPr>
      <w:r w:rsidRPr="00F65952">
        <w:rPr>
          <w:rFonts w:ascii="Arial" w:hAnsi="Arial" w:cs="Arial"/>
          <w:b/>
          <w:bCs/>
          <w:color w:val="00B050"/>
          <w:sz w:val="20"/>
          <w:szCs w:val="20"/>
          <w:u w:val="single"/>
        </w:rPr>
        <w:t>Políticas De Protecciones De Datos Personales</w:t>
      </w:r>
    </w:p>
    <w:p w14:paraId="69BB7689" w14:textId="77777777" w:rsidR="00DF1F5B" w:rsidRPr="00F65952" w:rsidRDefault="00DF1F5B" w:rsidP="00DF1F5B">
      <w:pPr>
        <w:rPr>
          <w:rFonts w:ascii="Arial" w:hAnsi="Arial" w:cs="Arial"/>
          <w:b/>
          <w:bCs/>
          <w:color w:val="7A7979"/>
          <w:sz w:val="20"/>
          <w:szCs w:val="20"/>
          <w:shd w:val="clear" w:color="auto" w:fill="FFFFFF"/>
        </w:rPr>
      </w:pPr>
      <w:proofErr w:type="gramStart"/>
      <w:r w:rsidRPr="00F65952">
        <w:rPr>
          <w:rFonts w:ascii="Arial" w:hAnsi="Arial" w:cs="Arial"/>
          <w:b/>
          <w:bCs/>
          <w:sz w:val="20"/>
          <w:szCs w:val="20"/>
          <w:lang w:val="en-US"/>
        </w:rPr>
        <w:t>CARAL TOURS TRAVEL SERVICE SAC</w:t>
      </w:r>
      <w:r w:rsidRPr="00F65952">
        <w:rPr>
          <w:rFonts w:ascii="Arial" w:hAnsi="Arial" w:cs="Arial"/>
          <w:sz w:val="20"/>
          <w:szCs w:val="20"/>
          <w:lang w:val="en-US"/>
        </w:rPr>
        <w:t>.</w:t>
      </w:r>
      <w:proofErr w:type="gramEnd"/>
      <w:r w:rsidRPr="00F65952">
        <w:rPr>
          <w:rFonts w:ascii="Arial" w:hAnsi="Arial" w:cs="Arial"/>
          <w:sz w:val="20"/>
          <w:szCs w:val="20"/>
          <w:lang w:val="en-US"/>
        </w:rPr>
        <w:t xml:space="preserve"> </w:t>
      </w:r>
      <w:r w:rsidRPr="00F65952">
        <w:rPr>
          <w:rFonts w:ascii="Arial" w:hAnsi="Arial" w:cs="Arial"/>
          <w:sz w:val="20"/>
          <w:szCs w:val="20"/>
        </w:rPr>
        <w:t>Con Ruc 20511688010, declara que tiene un firme compromiso con la protección, seguridad y privacidad de los usuarios. La información personal que CARAL TOURS recopila sobre sus clientes es utilizada con el objetivo de contactarle de ser el caso.</w:t>
      </w:r>
      <w:r w:rsidRPr="00F65952">
        <w:rPr>
          <w:rFonts w:ascii="Arial" w:hAnsi="Arial" w:cs="Arial"/>
          <w:b/>
          <w:bCs/>
          <w:color w:val="7A7979"/>
          <w:sz w:val="20"/>
          <w:szCs w:val="20"/>
          <w:shd w:val="clear" w:color="auto" w:fill="FFFFFF"/>
        </w:rPr>
        <w:t xml:space="preserve"> LEY N°29733</w:t>
      </w:r>
    </w:p>
    <w:p w14:paraId="57BF460D" w14:textId="77777777" w:rsidR="00DF1F5B" w:rsidRPr="00F65952" w:rsidRDefault="00DF1F5B" w:rsidP="00DF1F5B">
      <w:pPr>
        <w:rPr>
          <w:rFonts w:ascii="Arial" w:hAnsi="Arial" w:cs="Arial"/>
          <w:b/>
          <w:bCs/>
          <w:color w:val="00B050"/>
          <w:sz w:val="20"/>
          <w:szCs w:val="20"/>
          <w:shd w:val="clear" w:color="auto" w:fill="FFFFFF"/>
        </w:rPr>
      </w:pPr>
      <w:r w:rsidRPr="00F65952">
        <w:rPr>
          <w:rFonts w:ascii="Arial" w:hAnsi="Arial" w:cs="Arial"/>
          <w:b/>
          <w:bCs/>
          <w:color w:val="00B050"/>
          <w:sz w:val="20"/>
          <w:szCs w:val="20"/>
          <w:u w:val="single"/>
          <w:shd w:val="clear" w:color="auto" w:fill="FFFFFF"/>
        </w:rPr>
        <w:t xml:space="preserve">PROTEGEME TURISMO </w:t>
      </w:r>
      <w:proofErr w:type="gramStart"/>
      <w:r w:rsidRPr="00F65952">
        <w:rPr>
          <w:rFonts w:ascii="Arial" w:hAnsi="Arial" w:cs="Arial"/>
          <w:b/>
          <w:bCs/>
          <w:color w:val="00B050"/>
          <w:sz w:val="20"/>
          <w:szCs w:val="20"/>
          <w:u w:val="single"/>
          <w:shd w:val="clear" w:color="auto" w:fill="FFFFFF"/>
        </w:rPr>
        <w:t>RESPONSABLE</w:t>
      </w:r>
      <w:r w:rsidRPr="00F65952">
        <w:rPr>
          <w:rFonts w:ascii="Arial" w:hAnsi="Arial" w:cs="Arial"/>
          <w:b/>
          <w:bCs/>
          <w:color w:val="00B050"/>
          <w:sz w:val="20"/>
          <w:szCs w:val="20"/>
          <w:shd w:val="clear" w:color="auto" w:fill="FFFFFF"/>
        </w:rPr>
        <w:t xml:space="preserve"> :</w:t>
      </w:r>
      <w:proofErr w:type="gramEnd"/>
    </w:p>
    <w:p w14:paraId="5FEF4A38" w14:textId="77777777" w:rsidR="00DF1F5B" w:rsidRPr="00F65952" w:rsidRDefault="00DF1F5B" w:rsidP="00DF1F5B">
      <w:pPr>
        <w:rPr>
          <w:rFonts w:ascii="Arial" w:eastAsia="Times New Roman" w:hAnsi="Arial" w:cs="Arial"/>
          <w:sz w:val="20"/>
          <w:szCs w:val="20"/>
        </w:rPr>
      </w:pPr>
      <w:r w:rsidRPr="00F65952">
        <w:rPr>
          <w:rFonts w:ascii="Arial" w:hAnsi="Arial" w:cs="Arial"/>
          <w:b/>
          <w:bCs/>
          <w:color w:val="7A7979"/>
          <w:sz w:val="20"/>
          <w:szCs w:val="20"/>
          <w:shd w:val="clear" w:color="auto" w:fill="FFFFFF"/>
        </w:rPr>
        <w:t>No promovemos, mi permitimos, la explotación sexual de niños y niñas adolecientes</w:t>
      </w:r>
      <w:r w:rsidRPr="00F65952">
        <w:rPr>
          <w:rFonts w:ascii="Arial" w:eastAsia="Times New Roman" w:hAnsi="Arial" w:cs="Arial"/>
          <w:sz w:val="20"/>
          <w:szCs w:val="20"/>
        </w:rPr>
        <w:tab/>
      </w:r>
    </w:p>
    <w:p w14:paraId="79FF3CF4" w14:textId="77777777" w:rsidR="00DF1F5B" w:rsidRPr="00F65952" w:rsidRDefault="00DF1F5B" w:rsidP="00DF1F5B">
      <w:pPr>
        <w:rPr>
          <w:rFonts w:ascii="Arial" w:eastAsia="Times New Roman" w:hAnsi="Arial" w:cs="Arial"/>
          <w:b/>
          <w:bCs/>
          <w:sz w:val="20"/>
          <w:szCs w:val="20"/>
          <w:u w:val="single"/>
        </w:rPr>
      </w:pPr>
      <w:r w:rsidRPr="00F65952">
        <w:rPr>
          <w:rFonts w:ascii="Arial" w:eastAsia="Times New Roman" w:hAnsi="Arial" w:cs="Arial"/>
          <w:b/>
          <w:bCs/>
          <w:color w:val="00B050"/>
          <w:sz w:val="20"/>
          <w:szCs w:val="20"/>
          <w:u w:val="single"/>
        </w:rPr>
        <w:t>Política De Sostenibilidad</w:t>
      </w:r>
    </w:p>
    <w:p w14:paraId="4FD24B16" w14:textId="77777777" w:rsidR="00DF1F5B" w:rsidRPr="00F65952" w:rsidRDefault="00DF1F5B" w:rsidP="00DF1F5B">
      <w:pPr>
        <w:rPr>
          <w:rFonts w:ascii="Arial" w:eastAsiaTheme="minorHAnsi" w:hAnsi="Arial" w:cs="Arial"/>
          <w:sz w:val="20"/>
          <w:szCs w:val="20"/>
          <w:shd w:val="clear" w:color="auto" w:fill="FFFFFF"/>
          <w:lang w:eastAsia="en-US"/>
        </w:rPr>
      </w:pPr>
      <w:r w:rsidRPr="00F65952">
        <w:rPr>
          <w:rFonts w:ascii="Arial" w:hAnsi="Arial" w:cs="Arial"/>
          <w:b/>
          <w:bCs/>
          <w:sz w:val="20"/>
          <w:szCs w:val="20"/>
          <w:shd w:val="clear" w:color="auto" w:fill="FFFFFF"/>
        </w:rPr>
        <w:t>OBJETIVO </w:t>
      </w:r>
      <w:r w:rsidRPr="00F65952">
        <w:rPr>
          <w:rFonts w:ascii="Arial" w:hAnsi="Arial" w:cs="Arial"/>
          <w:sz w:val="20"/>
          <w:szCs w:val="20"/>
          <w:shd w:val="clear" w:color="auto" w:fill="FFFFFF"/>
        </w:rPr>
        <w:t>Promover el turismo sostenible en los destinos donde se operamos, minimizando acciones que generen el cambio climático, buscando el bienestar de nuestros colaboradores, clientes, socios, proveedores y la comunidad La presente política es aplicable para toda la organización Caral tours</w:t>
      </w:r>
    </w:p>
    <w:p w14:paraId="391AFAC1" w14:textId="149B1101" w:rsidR="007337B2" w:rsidRPr="00F65952" w:rsidRDefault="007337B2" w:rsidP="007337B2">
      <w:pPr>
        <w:rPr>
          <w:rFonts w:ascii="Arial" w:hAnsi="Arial" w:cs="Arial"/>
          <w:b/>
          <w:bCs/>
          <w:color w:val="7A7979"/>
          <w:shd w:val="clear" w:color="auto" w:fill="FFFFFF"/>
        </w:rPr>
      </w:pPr>
      <w:r w:rsidRPr="00F65952">
        <w:rPr>
          <w:rFonts w:ascii="Arial" w:hAnsi="Arial" w:cs="Arial"/>
          <w:noProof/>
        </w:rPr>
        <w:drawing>
          <wp:inline distT="0" distB="0" distL="0" distR="0" wp14:anchorId="2146BF7F" wp14:editId="72BB09B5">
            <wp:extent cx="5400675" cy="19621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6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707F0" w14:textId="68F05BA9" w:rsidR="00072C16" w:rsidRPr="00F65952" w:rsidRDefault="007337B2" w:rsidP="00C1454B">
      <w:pPr>
        <w:rPr>
          <w:sz w:val="18"/>
          <w:szCs w:val="18"/>
        </w:rPr>
      </w:pPr>
      <w:r w:rsidRPr="00F65952">
        <w:rPr>
          <w:rFonts w:ascii="Arial" w:hAnsi="Arial" w:cs="Arial"/>
          <w:sz w:val="18"/>
          <w:szCs w:val="18"/>
        </w:rPr>
        <w:t xml:space="preserve">En los meses de diciembre a marzo, para llegar a la ciudadela hay que caminar aproximadamente  unos30 minutos, para llegar a la boletería por el caudal del rio que esta </w:t>
      </w:r>
      <w:proofErr w:type="gramStart"/>
      <w:r w:rsidRPr="00F65952">
        <w:rPr>
          <w:rFonts w:ascii="Arial" w:hAnsi="Arial" w:cs="Arial"/>
          <w:sz w:val="18"/>
          <w:szCs w:val="18"/>
        </w:rPr>
        <w:t>elevado  ,los</w:t>
      </w:r>
      <w:proofErr w:type="gramEnd"/>
      <w:r w:rsidRPr="00F65952">
        <w:rPr>
          <w:rFonts w:ascii="Arial" w:hAnsi="Arial" w:cs="Arial"/>
          <w:sz w:val="18"/>
          <w:szCs w:val="18"/>
        </w:rPr>
        <w:t xml:space="preserve"> que desean caminar pueden hacerlos con el guía ,y el que no desea caminar  hay unos  moto car  que cobran 1</w:t>
      </w:r>
      <w:r w:rsidR="009E01A3" w:rsidRPr="00F65952">
        <w:rPr>
          <w:rFonts w:ascii="Arial" w:hAnsi="Arial" w:cs="Arial"/>
          <w:sz w:val="18"/>
          <w:szCs w:val="18"/>
        </w:rPr>
        <w:t>5</w:t>
      </w:r>
      <w:r w:rsidRPr="00F65952">
        <w:rPr>
          <w:rFonts w:ascii="Arial" w:hAnsi="Arial" w:cs="Arial"/>
          <w:sz w:val="18"/>
          <w:szCs w:val="18"/>
        </w:rPr>
        <w:t xml:space="preserve"> soles ida y </w:t>
      </w:r>
      <w:r w:rsidRPr="00F65952">
        <w:rPr>
          <w:rFonts w:ascii="Arial" w:hAnsi="Arial" w:cs="Arial"/>
          <w:sz w:val="18"/>
          <w:szCs w:val="18"/>
        </w:rPr>
        <w:lastRenderedPageBreak/>
        <w:t xml:space="preserve">vuelta a la ciudadela ,esa cantidad no </w:t>
      </w:r>
      <w:proofErr w:type="spellStart"/>
      <w:r w:rsidRPr="00F65952">
        <w:rPr>
          <w:rFonts w:ascii="Arial" w:hAnsi="Arial" w:cs="Arial"/>
          <w:sz w:val="18"/>
          <w:szCs w:val="18"/>
        </w:rPr>
        <w:t>esta</w:t>
      </w:r>
      <w:proofErr w:type="spellEnd"/>
      <w:r w:rsidRPr="00F65952">
        <w:rPr>
          <w:rFonts w:ascii="Arial" w:hAnsi="Arial" w:cs="Arial"/>
          <w:sz w:val="18"/>
          <w:szCs w:val="18"/>
        </w:rPr>
        <w:t xml:space="preserve"> incluida en su tours que </w:t>
      </w:r>
      <w:proofErr w:type="spellStart"/>
      <w:r w:rsidRPr="00F65952">
        <w:rPr>
          <w:rFonts w:ascii="Arial" w:hAnsi="Arial" w:cs="Arial"/>
          <w:sz w:val="18"/>
          <w:szCs w:val="18"/>
        </w:rPr>
        <w:t>esta</w:t>
      </w:r>
      <w:proofErr w:type="spellEnd"/>
      <w:r w:rsidRPr="00F65952">
        <w:rPr>
          <w:rFonts w:ascii="Arial" w:hAnsi="Arial" w:cs="Arial"/>
          <w:sz w:val="18"/>
          <w:szCs w:val="18"/>
        </w:rPr>
        <w:t xml:space="preserve"> tomando</w:t>
      </w:r>
      <w:r w:rsidRPr="00F65952">
        <w:rPr>
          <w:sz w:val="18"/>
          <w:szCs w:val="18"/>
        </w:rPr>
        <w:t xml:space="preserve"> .</w:t>
      </w:r>
      <w:r w:rsidR="004B4547" w:rsidRPr="00F65952">
        <w:rPr>
          <w:sz w:val="18"/>
          <w:szCs w:val="18"/>
        </w:rPr>
        <w:t>tiene que pagarlo</w:t>
      </w:r>
      <w:r w:rsidR="009E01A3" w:rsidRPr="00F65952">
        <w:rPr>
          <w:sz w:val="18"/>
          <w:szCs w:val="18"/>
        </w:rPr>
        <w:t xml:space="preserve"> a la persona</w:t>
      </w:r>
    </w:p>
    <w:sectPr w:rsidR="00072C16" w:rsidRPr="00F65952">
      <w:headerReference w:type="defaul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F6382C0" w14:textId="77777777" w:rsidR="008D4CBF" w:rsidRDefault="008D4CBF" w:rsidP="001524CE">
      <w:pPr>
        <w:spacing w:after="0" w:line="240" w:lineRule="auto"/>
      </w:pPr>
      <w:r>
        <w:separator/>
      </w:r>
    </w:p>
  </w:endnote>
  <w:endnote w:type="continuationSeparator" w:id="0">
    <w:p w14:paraId="2D87AF1A" w14:textId="77777777" w:rsidR="008D4CBF" w:rsidRDefault="008D4CBF" w:rsidP="001524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54A4925" w14:textId="77777777" w:rsidR="008D4CBF" w:rsidRDefault="008D4CBF" w:rsidP="001524CE">
      <w:pPr>
        <w:spacing w:after="0" w:line="240" w:lineRule="auto"/>
      </w:pPr>
      <w:r>
        <w:separator/>
      </w:r>
    </w:p>
  </w:footnote>
  <w:footnote w:type="continuationSeparator" w:id="0">
    <w:p w14:paraId="1CE0B8AC" w14:textId="77777777" w:rsidR="008D4CBF" w:rsidRDefault="008D4CBF" w:rsidP="001524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F99598" w14:textId="466F8233" w:rsidR="001524CE" w:rsidRDefault="001524CE">
    <w:pPr>
      <w:pStyle w:val="Encabezado"/>
    </w:pPr>
    <w:r>
      <w:rPr>
        <w:noProof/>
      </w:rPr>
      <w:drawing>
        <wp:inline distT="0" distB="0" distL="0" distR="0" wp14:anchorId="69BE69C7" wp14:editId="3CFB46D1">
          <wp:extent cx="2066925" cy="1200150"/>
          <wp:effectExtent l="0" t="0" r="9525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6925" cy="1200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3C0CB636" wp14:editId="5DFCBAED">
          <wp:extent cx="2771775" cy="1266825"/>
          <wp:effectExtent l="0" t="0" r="9525" b="952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71775" cy="1266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55760">
      <w:t>CT/CP04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30005B"/>
    <w:multiLevelType w:val="multilevel"/>
    <w:tmpl w:val="AEBE23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3B3F302E"/>
    <w:multiLevelType w:val="hybridMultilevel"/>
    <w:tmpl w:val="024EBE4C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1315E5"/>
    <w:multiLevelType w:val="hybridMultilevel"/>
    <w:tmpl w:val="5F40878E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045035"/>
    <w:multiLevelType w:val="multilevel"/>
    <w:tmpl w:val="8252F4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7EA71403"/>
    <w:multiLevelType w:val="hybridMultilevel"/>
    <w:tmpl w:val="D690CF12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454B"/>
    <w:rsid w:val="00011F1C"/>
    <w:rsid w:val="00072C16"/>
    <w:rsid w:val="000D023C"/>
    <w:rsid w:val="000D6CC0"/>
    <w:rsid w:val="0010036D"/>
    <w:rsid w:val="001107C8"/>
    <w:rsid w:val="0014216B"/>
    <w:rsid w:val="001524CE"/>
    <w:rsid w:val="0016535E"/>
    <w:rsid w:val="00204DD4"/>
    <w:rsid w:val="00221D0D"/>
    <w:rsid w:val="00253CB0"/>
    <w:rsid w:val="00290A66"/>
    <w:rsid w:val="002A5468"/>
    <w:rsid w:val="002F19A3"/>
    <w:rsid w:val="00355632"/>
    <w:rsid w:val="00355760"/>
    <w:rsid w:val="003928E2"/>
    <w:rsid w:val="00445967"/>
    <w:rsid w:val="00472257"/>
    <w:rsid w:val="004B4547"/>
    <w:rsid w:val="004D2727"/>
    <w:rsid w:val="004D6730"/>
    <w:rsid w:val="004F2AEF"/>
    <w:rsid w:val="00506F2D"/>
    <w:rsid w:val="00530E45"/>
    <w:rsid w:val="00601719"/>
    <w:rsid w:val="006203D3"/>
    <w:rsid w:val="006B7B4E"/>
    <w:rsid w:val="007337B2"/>
    <w:rsid w:val="00750BE2"/>
    <w:rsid w:val="007C2705"/>
    <w:rsid w:val="00836A56"/>
    <w:rsid w:val="00843927"/>
    <w:rsid w:val="008624EA"/>
    <w:rsid w:val="008B031F"/>
    <w:rsid w:val="008D4CBF"/>
    <w:rsid w:val="008F1BF6"/>
    <w:rsid w:val="0091171E"/>
    <w:rsid w:val="00914609"/>
    <w:rsid w:val="00961441"/>
    <w:rsid w:val="009C5DAD"/>
    <w:rsid w:val="009E01A3"/>
    <w:rsid w:val="00A21133"/>
    <w:rsid w:val="00A60BD7"/>
    <w:rsid w:val="00A651A2"/>
    <w:rsid w:val="00A6674B"/>
    <w:rsid w:val="00AB5AD8"/>
    <w:rsid w:val="00AD4C16"/>
    <w:rsid w:val="00B21FCC"/>
    <w:rsid w:val="00B22ED2"/>
    <w:rsid w:val="00B31B7B"/>
    <w:rsid w:val="00B43971"/>
    <w:rsid w:val="00BB5E0E"/>
    <w:rsid w:val="00C1454B"/>
    <w:rsid w:val="00C37EB1"/>
    <w:rsid w:val="00C60D41"/>
    <w:rsid w:val="00D66432"/>
    <w:rsid w:val="00D8744B"/>
    <w:rsid w:val="00DC7BE1"/>
    <w:rsid w:val="00DF1F5B"/>
    <w:rsid w:val="00DF5063"/>
    <w:rsid w:val="00ED5EDC"/>
    <w:rsid w:val="00F5784C"/>
    <w:rsid w:val="00F65952"/>
    <w:rsid w:val="00F90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3AEB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84C"/>
    <w:pPr>
      <w:spacing w:after="200" w:line="276" w:lineRule="auto"/>
    </w:pPr>
    <w:rPr>
      <w:rFonts w:ascii="Calibri" w:eastAsia="Calibri" w:hAnsi="Calibri" w:cs="Calibri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1454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52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24CE"/>
    <w:rPr>
      <w:rFonts w:ascii="Calibri" w:eastAsia="Calibri" w:hAnsi="Calibri" w:cs="Calibri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152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4CE"/>
    <w:rPr>
      <w:rFonts w:ascii="Calibri" w:eastAsia="Calibri" w:hAnsi="Calibri" w:cs="Calibri"/>
      <w:lang w:eastAsia="es-PE"/>
    </w:rPr>
  </w:style>
  <w:style w:type="character" w:styleId="Textodelmarcadordeposicin">
    <w:name w:val="Placeholder Text"/>
    <w:basedOn w:val="Fuentedeprrafopredeter"/>
    <w:uiPriority w:val="99"/>
    <w:semiHidden/>
    <w:rsid w:val="001524CE"/>
    <w:rPr>
      <w:color w:val="808080"/>
    </w:rPr>
  </w:style>
  <w:style w:type="character" w:styleId="Textoennegrita">
    <w:name w:val="Strong"/>
    <w:basedOn w:val="Fuentedeprrafopredeter"/>
    <w:uiPriority w:val="22"/>
    <w:qFormat/>
    <w:rsid w:val="00A6674B"/>
    <w:rPr>
      <w:b/>
      <w:bCs/>
    </w:rPr>
  </w:style>
  <w:style w:type="character" w:styleId="nfasis">
    <w:name w:val="Emphasis"/>
    <w:basedOn w:val="Fuentedeprrafopredeter"/>
    <w:uiPriority w:val="20"/>
    <w:qFormat/>
    <w:rsid w:val="00DF1F5B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F1F5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F1F5B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EDC"/>
    <w:rPr>
      <w:rFonts w:ascii="Tahoma" w:eastAsia="Calibri" w:hAnsi="Tahoma" w:cs="Tahoma"/>
      <w:sz w:val="16"/>
      <w:szCs w:val="16"/>
      <w:lang w:eastAsia="es-P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784C"/>
    <w:pPr>
      <w:spacing w:after="200" w:line="276" w:lineRule="auto"/>
    </w:pPr>
    <w:rPr>
      <w:rFonts w:ascii="Calibri" w:eastAsia="Calibri" w:hAnsi="Calibri" w:cs="Calibri"/>
      <w:lang w:eastAsia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1454B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152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524CE"/>
    <w:rPr>
      <w:rFonts w:ascii="Calibri" w:eastAsia="Calibri" w:hAnsi="Calibri" w:cs="Calibri"/>
      <w:lang w:eastAsia="es-PE"/>
    </w:rPr>
  </w:style>
  <w:style w:type="paragraph" w:styleId="Piedepgina">
    <w:name w:val="footer"/>
    <w:basedOn w:val="Normal"/>
    <w:link w:val="PiedepginaCar"/>
    <w:uiPriority w:val="99"/>
    <w:unhideWhenUsed/>
    <w:rsid w:val="001524C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524CE"/>
    <w:rPr>
      <w:rFonts w:ascii="Calibri" w:eastAsia="Calibri" w:hAnsi="Calibri" w:cs="Calibri"/>
      <w:lang w:eastAsia="es-PE"/>
    </w:rPr>
  </w:style>
  <w:style w:type="character" w:styleId="Textodelmarcadordeposicin">
    <w:name w:val="Placeholder Text"/>
    <w:basedOn w:val="Fuentedeprrafopredeter"/>
    <w:uiPriority w:val="99"/>
    <w:semiHidden/>
    <w:rsid w:val="001524CE"/>
    <w:rPr>
      <w:color w:val="808080"/>
    </w:rPr>
  </w:style>
  <w:style w:type="character" w:styleId="Textoennegrita">
    <w:name w:val="Strong"/>
    <w:basedOn w:val="Fuentedeprrafopredeter"/>
    <w:uiPriority w:val="22"/>
    <w:qFormat/>
    <w:rsid w:val="00A6674B"/>
    <w:rPr>
      <w:b/>
      <w:bCs/>
    </w:rPr>
  </w:style>
  <w:style w:type="character" w:styleId="nfasis">
    <w:name w:val="Emphasis"/>
    <w:basedOn w:val="Fuentedeprrafopredeter"/>
    <w:uiPriority w:val="20"/>
    <w:qFormat/>
    <w:rsid w:val="00DF1F5B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DF1F5B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DF1F5B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5E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5EDC"/>
    <w:rPr>
      <w:rFonts w:ascii="Tahoma" w:eastAsia="Calibri" w:hAnsi="Tahoma" w:cs="Tahoma"/>
      <w:sz w:val="16"/>
      <w:szCs w:val="16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65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1182DD-F27D-41C1-AB17-71D4FDCFF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411</Words>
  <Characters>2263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CARAL</dc:creator>
  <cp:lastModifiedBy>420</cp:lastModifiedBy>
  <cp:revision>7</cp:revision>
  <cp:lastPrinted>2026-04-09T18:36:00Z</cp:lastPrinted>
  <dcterms:created xsi:type="dcterms:W3CDTF">2026-04-09T18:04:00Z</dcterms:created>
  <dcterms:modified xsi:type="dcterms:W3CDTF">2026-04-13T20:23:00Z</dcterms:modified>
</cp:coreProperties>
</file>